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7FD" w:rsidRDefault="002A67FD" w:rsidP="002A67FD">
      <w:pPr>
        <w:pStyle w:val="a5"/>
        <w:rPr>
          <w:b w:val="0"/>
          <w:noProof/>
          <w:sz w:val="28"/>
          <w:szCs w:val="28"/>
        </w:rPr>
      </w:pPr>
      <w:r>
        <w:rPr>
          <w:b w:val="0"/>
          <w:noProof/>
          <w:sz w:val="28"/>
          <w:szCs w:val="28"/>
        </w:rPr>
        <w:drawing>
          <wp:inline distT="0" distB="0" distL="0" distR="0">
            <wp:extent cx="633095" cy="745490"/>
            <wp:effectExtent l="0" t="0" r="0"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3095" cy="745490"/>
                    </a:xfrm>
                    <a:prstGeom prst="rect">
                      <a:avLst/>
                    </a:prstGeom>
                    <a:noFill/>
                    <a:ln>
                      <a:noFill/>
                    </a:ln>
                  </pic:spPr>
                </pic:pic>
              </a:graphicData>
            </a:graphic>
          </wp:inline>
        </w:drawing>
      </w:r>
    </w:p>
    <w:p w:rsidR="002A67FD" w:rsidRPr="00C3240B" w:rsidRDefault="002A67FD" w:rsidP="002A67FD">
      <w:pPr>
        <w:pStyle w:val="a7"/>
        <w:jc w:val="center"/>
        <w:rPr>
          <w:rFonts w:ascii="Times New Roman" w:hAnsi="Times New Roman"/>
          <w:b/>
          <w:bCs/>
          <w:sz w:val="36"/>
          <w:szCs w:val="36"/>
        </w:rPr>
      </w:pPr>
      <w:r w:rsidRPr="00C3240B">
        <w:rPr>
          <w:rFonts w:ascii="Times New Roman" w:hAnsi="Times New Roman"/>
          <w:b/>
          <w:bCs/>
          <w:sz w:val="36"/>
          <w:szCs w:val="36"/>
        </w:rPr>
        <w:t>РЕШЕНИЕ</w:t>
      </w:r>
    </w:p>
    <w:p w:rsidR="002A67FD" w:rsidRPr="00C3240B" w:rsidRDefault="002A67FD" w:rsidP="002A67FD">
      <w:pPr>
        <w:pStyle w:val="a3"/>
        <w:jc w:val="center"/>
        <w:rPr>
          <w:b/>
          <w:bCs/>
          <w:color w:val="auto"/>
          <w:sz w:val="36"/>
          <w:szCs w:val="36"/>
        </w:rPr>
      </w:pPr>
      <w:r w:rsidRPr="00C3240B">
        <w:rPr>
          <w:b/>
          <w:bCs/>
          <w:color w:val="auto"/>
          <w:sz w:val="36"/>
          <w:szCs w:val="36"/>
        </w:rPr>
        <w:t xml:space="preserve">СОВЕТА РАССВЕТОВСКОГО СЕЛЬСКОГО ПОСЕЛЕНИЯ </w:t>
      </w:r>
    </w:p>
    <w:p w:rsidR="002A67FD" w:rsidRPr="00C3240B" w:rsidRDefault="00C3240B" w:rsidP="002A67FD">
      <w:pPr>
        <w:pStyle w:val="a3"/>
        <w:jc w:val="center"/>
        <w:rPr>
          <w:b/>
          <w:bCs/>
          <w:color w:val="auto"/>
          <w:sz w:val="36"/>
          <w:szCs w:val="36"/>
        </w:rPr>
      </w:pPr>
      <w:r>
        <w:rPr>
          <w:b/>
          <w:bCs/>
          <w:color w:val="auto"/>
          <w:sz w:val="36"/>
          <w:szCs w:val="36"/>
        </w:rPr>
        <w:t>СТАРОМИНСКОГО</w:t>
      </w:r>
      <w:r w:rsidR="002A67FD" w:rsidRPr="00C3240B">
        <w:rPr>
          <w:b/>
          <w:bCs/>
          <w:color w:val="auto"/>
          <w:sz w:val="36"/>
          <w:szCs w:val="36"/>
        </w:rPr>
        <w:t xml:space="preserve"> РАЙОНА</w:t>
      </w:r>
    </w:p>
    <w:p w:rsidR="002A67FD" w:rsidRDefault="002A67FD" w:rsidP="002A67FD">
      <w:pPr>
        <w:pStyle w:val="a3"/>
        <w:rPr>
          <w:b/>
          <w:bCs/>
          <w:color w:val="auto"/>
          <w:szCs w:val="24"/>
        </w:rPr>
      </w:pPr>
    </w:p>
    <w:p w:rsidR="002A67FD" w:rsidRDefault="001D42FC" w:rsidP="002A67FD">
      <w:pPr>
        <w:pStyle w:val="a3"/>
        <w:rPr>
          <w:color w:val="auto"/>
          <w:szCs w:val="24"/>
        </w:rPr>
      </w:pPr>
      <w:r>
        <w:rPr>
          <w:color w:val="auto"/>
          <w:szCs w:val="24"/>
        </w:rPr>
        <w:t>от 26.10.2016</w:t>
      </w:r>
      <w:bookmarkStart w:id="0" w:name="_GoBack"/>
      <w:bookmarkEnd w:id="0"/>
      <w:r w:rsidR="002A67FD">
        <w:rPr>
          <w:color w:val="auto"/>
          <w:szCs w:val="24"/>
        </w:rPr>
        <w:t xml:space="preserve">                                                                       </w:t>
      </w:r>
      <w:r>
        <w:rPr>
          <w:color w:val="auto"/>
          <w:szCs w:val="24"/>
        </w:rPr>
        <w:t xml:space="preserve">               </w:t>
      </w:r>
      <w:r w:rsidR="002A67FD">
        <w:rPr>
          <w:color w:val="auto"/>
          <w:szCs w:val="24"/>
        </w:rPr>
        <w:t xml:space="preserve">          </w:t>
      </w:r>
      <w:r>
        <w:rPr>
          <w:color w:val="auto"/>
          <w:szCs w:val="24"/>
        </w:rPr>
        <w:t>№ 23.5</w:t>
      </w:r>
    </w:p>
    <w:p w:rsidR="002A67FD" w:rsidRDefault="002A67FD" w:rsidP="002A67FD">
      <w:pPr>
        <w:pStyle w:val="2"/>
        <w:jc w:val="center"/>
        <w:rPr>
          <w:rFonts w:ascii="Times New Roman" w:hAnsi="Times New Roman" w:cs="Times New Roman"/>
          <w:b w:val="0"/>
          <w:bCs w:val="0"/>
          <w:i w:val="0"/>
        </w:rPr>
      </w:pPr>
      <w:r>
        <w:rPr>
          <w:rFonts w:ascii="Times New Roman" w:hAnsi="Times New Roman" w:cs="Times New Roman"/>
          <w:b w:val="0"/>
          <w:bCs w:val="0"/>
          <w:i w:val="0"/>
          <w:szCs w:val="24"/>
        </w:rPr>
        <w:t>п. Рассвет</w:t>
      </w:r>
    </w:p>
    <w:p w:rsidR="002A67FD" w:rsidRDefault="002A67FD" w:rsidP="002A67FD">
      <w:pPr>
        <w:shd w:val="clear" w:color="auto" w:fill="FFFFFF"/>
        <w:tabs>
          <w:tab w:val="left" w:pos="816"/>
        </w:tabs>
        <w:jc w:val="both"/>
        <w:rPr>
          <w:color w:val="000000"/>
          <w:sz w:val="28"/>
          <w:szCs w:val="28"/>
        </w:rPr>
      </w:pPr>
    </w:p>
    <w:p w:rsidR="002A67FD" w:rsidRDefault="002A67FD" w:rsidP="002A67FD">
      <w:pPr>
        <w:jc w:val="center"/>
        <w:rPr>
          <w:b/>
          <w:sz w:val="28"/>
          <w:szCs w:val="28"/>
        </w:rPr>
      </w:pPr>
      <w:r>
        <w:rPr>
          <w:b/>
          <w:sz w:val="28"/>
          <w:szCs w:val="28"/>
        </w:rPr>
        <w:t>О налоге на имущество физических лиц</w:t>
      </w:r>
    </w:p>
    <w:p w:rsidR="002A67FD" w:rsidRDefault="002A67FD" w:rsidP="002A67FD">
      <w:pPr>
        <w:rPr>
          <w:b/>
          <w:sz w:val="28"/>
          <w:szCs w:val="28"/>
        </w:rPr>
      </w:pPr>
    </w:p>
    <w:p w:rsidR="002A67FD" w:rsidRPr="00A35C76" w:rsidRDefault="00A35C76" w:rsidP="00707C7F">
      <w:pPr>
        <w:ind w:firstLine="709"/>
        <w:jc w:val="both"/>
        <w:rPr>
          <w:spacing w:val="1"/>
          <w:sz w:val="28"/>
          <w:szCs w:val="28"/>
        </w:rPr>
      </w:pPr>
      <w:proofErr w:type="gramStart"/>
      <w:r>
        <w:rPr>
          <w:color w:val="000000"/>
          <w:spacing w:val="1"/>
          <w:sz w:val="28"/>
          <w:szCs w:val="28"/>
        </w:rPr>
        <w:t>В соответствии с г</w:t>
      </w:r>
      <w:r w:rsidR="002A67FD">
        <w:rPr>
          <w:color w:val="000000"/>
          <w:spacing w:val="1"/>
          <w:sz w:val="28"/>
          <w:szCs w:val="28"/>
        </w:rPr>
        <w:t>лавой 32 Налогового кодекса Ро</w:t>
      </w:r>
      <w:r>
        <w:rPr>
          <w:color w:val="000000"/>
          <w:spacing w:val="1"/>
          <w:sz w:val="28"/>
          <w:szCs w:val="28"/>
        </w:rPr>
        <w:t>ссийской Федерации, Законом Краснодарского края от 04 апреля 2016 года № 3368-КЗ «Об установлении единой даты начала применения на территории Краснодарского края порядка определения налоговой базы по налогу на имущество физических лиц исходя из кадастровой стоимости объектов налогообложения», Законом Краснодарского края от 29 апреля 2016 года № 3388-КЗ «О внесении изменений в Закон Краснодарского края</w:t>
      </w:r>
      <w:proofErr w:type="gramEnd"/>
      <w:r>
        <w:rPr>
          <w:color w:val="000000"/>
          <w:spacing w:val="1"/>
          <w:sz w:val="28"/>
          <w:szCs w:val="28"/>
        </w:rPr>
        <w:t xml:space="preserve"> «О налоге на имущество организаций» руководствуясь пунктом 3 статьи </w:t>
      </w:r>
      <w:r w:rsidRPr="00FB0A5C">
        <w:rPr>
          <w:spacing w:val="1"/>
          <w:sz w:val="28"/>
          <w:szCs w:val="28"/>
        </w:rPr>
        <w:t xml:space="preserve">26 </w:t>
      </w:r>
      <w:r>
        <w:rPr>
          <w:spacing w:val="1"/>
          <w:sz w:val="28"/>
          <w:szCs w:val="28"/>
        </w:rPr>
        <w:t xml:space="preserve">Устава Рассветовского сельского поселения Староминского района, Совет Рассветовского сельского поселения Староминского района </w:t>
      </w:r>
      <w:proofErr w:type="gramStart"/>
      <w:r>
        <w:rPr>
          <w:spacing w:val="1"/>
          <w:sz w:val="28"/>
          <w:szCs w:val="28"/>
        </w:rPr>
        <w:t>Р</w:t>
      </w:r>
      <w:proofErr w:type="gramEnd"/>
      <w:r>
        <w:rPr>
          <w:spacing w:val="1"/>
          <w:sz w:val="28"/>
          <w:szCs w:val="28"/>
        </w:rPr>
        <w:t xml:space="preserve"> Е Ш И Л:</w:t>
      </w:r>
    </w:p>
    <w:p w:rsidR="002A67FD" w:rsidRDefault="00FB0A5C" w:rsidP="00707C7F">
      <w:pPr>
        <w:numPr>
          <w:ilvl w:val="0"/>
          <w:numId w:val="1"/>
        </w:numPr>
        <w:ind w:left="0" w:firstLine="709"/>
        <w:jc w:val="both"/>
        <w:rPr>
          <w:spacing w:val="1"/>
          <w:sz w:val="28"/>
          <w:szCs w:val="28"/>
        </w:rPr>
      </w:pPr>
      <w:r>
        <w:rPr>
          <w:spacing w:val="1"/>
          <w:sz w:val="28"/>
          <w:szCs w:val="28"/>
        </w:rPr>
        <w:t>Установить налоговые ставки</w:t>
      </w:r>
      <w:r w:rsidR="005C6EFD">
        <w:rPr>
          <w:spacing w:val="1"/>
          <w:sz w:val="28"/>
          <w:szCs w:val="28"/>
        </w:rPr>
        <w:t xml:space="preserve"> в следующих размерах</w:t>
      </w:r>
      <w:r w:rsidR="001E65E7">
        <w:rPr>
          <w:spacing w:val="1"/>
          <w:sz w:val="28"/>
          <w:szCs w:val="28"/>
        </w:rPr>
        <w:t>,</w:t>
      </w:r>
      <w:r w:rsidR="005C6EFD">
        <w:rPr>
          <w:spacing w:val="1"/>
          <w:sz w:val="28"/>
          <w:szCs w:val="28"/>
        </w:rPr>
        <w:t xml:space="preserve"> исходя из кадастровой стоимости объекта налогообложения:</w:t>
      </w:r>
    </w:p>
    <w:p w:rsidR="00B261D9" w:rsidRDefault="00B261D9" w:rsidP="00B261D9">
      <w:pPr>
        <w:ind w:left="709"/>
        <w:jc w:val="both"/>
        <w:rPr>
          <w:spacing w:val="1"/>
          <w:sz w:val="28"/>
          <w:szCs w:val="28"/>
        </w:rPr>
      </w:pPr>
    </w:p>
    <w:tbl>
      <w:tblPr>
        <w:tblStyle w:val="ac"/>
        <w:tblW w:w="0" w:type="auto"/>
        <w:tblLook w:val="04A0" w:firstRow="1" w:lastRow="0" w:firstColumn="1" w:lastColumn="0" w:noHBand="0" w:noVBand="1"/>
      </w:tblPr>
      <w:tblGrid>
        <w:gridCol w:w="7338"/>
        <w:gridCol w:w="2516"/>
      </w:tblGrid>
      <w:tr w:rsidR="00335465" w:rsidTr="00FA4CCC">
        <w:tc>
          <w:tcPr>
            <w:tcW w:w="7338" w:type="dxa"/>
          </w:tcPr>
          <w:p w:rsidR="00335465" w:rsidRDefault="00335465" w:rsidP="00335465">
            <w:pPr>
              <w:jc w:val="center"/>
              <w:rPr>
                <w:spacing w:val="1"/>
                <w:sz w:val="28"/>
                <w:szCs w:val="28"/>
              </w:rPr>
            </w:pPr>
            <w:r>
              <w:rPr>
                <w:spacing w:val="1"/>
                <w:sz w:val="28"/>
                <w:szCs w:val="28"/>
              </w:rPr>
              <w:t>Объекты налогообложения</w:t>
            </w:r>
          </w:p>
        </w:tc>
        <w:tc>
          <w:tcPr>
            <w:tcW w:w="2516" w:type="dxa"/>
          </w:tcPr>
          <w:p w:rsidR="00335465" w:rsidRDefault="00335465" w:rsidP="00FA4CCC">
            <w:pPr>
              <w:jc w:val="center"/>
              <w:rPr>
                <w:spacing w:val="1"/>
                <w:sz w:val="28"/>
                <w:szCs w:val="28"/>
              </w:rPr>
            </w:pPr>
            <w:r>
              <w:rPr>
                <w:spacing w:val="1"/>
                <w:sz w:val="28"/>
                <w:szCs w:val="28"/>
              </w:rPr>
              <w:t xml:space="preserve">Налоговая </w:t>
            </w:r>
            <w:r w:rsidR="00FA4CCC">
              <w:rPr>
                <w:spacing w:val="1"/>
                <w:sz w:val="28"/>
                <w:szCs w:val="28"/>
              </w:rPr>
              <w:t>ставка, %</w:t>
            </w:r>
          </w:p>
        </w:tc>
      </w:tr>
      <w:tr w:rsidR="00FA4CCC" w:rsidTr="00FA4CCC">
        <w:tc>
          <w:tcPr>
            <w:tcW w:w="7338" w:type="dxa"/>
          </w:tcPr>
          <w:p w:rsidR="00FA4CCC" w:rsidRPr="00FA4CCC" w:rsidRDefault="00FA4CCC" w:rsidP="00FA4CCC">
            <w:pPr>
              <w:pStyle w:val="ab"/>
              <w:numPr>
                <w:ilvl w:val="0"/>
                <w:numId w:val="3"/>
              </w:numPr>
              <w:ind w:left="0" w:firstLine="0"/>
              <w:jc w:val="both"/>
              <w:rPr>
                <w:spacing w:val="1"/>
                <w:sz w:val="28"/>
                <w:szCs w:val="28"/>
              </w:rPr>
            </w:pPr>
            <w:r>
              <w:rPr>
                <w:spacing w:val="1"/>
                <w:sz w:val="28"/>
                <w:szCs w:val="28"/>
              </w:rPr>
              <w:t>Жилые дома, жилые помещения (квартира, комната);</w:t>
            </w:r>
          </w:p>
        </w:tc>
        <w:tc>
          <w:tcPr>
            <w:tcW w:w="2516" w:type="dxa"/>
            <w:vMerge w:val="restart"/>
          </w:tcPr>
          <w:p w:rsidR="00FA4CCC" w:rsidRDefault="00FA4CCC" w:rsidP="00335465">
            <w:pPr>
              <w:jc w:val="both"/>
              <w:rPr>
                <w:spacing w:val="1"/>
                <w:sz w:val="28"/>
                <w:szCs w:val="28"/>
              </w:rPr>
            </w:pPr>
          </w:p>
          <w:p w:rsidR="00FA4CCC" w:rsidRDefault="00FA4CCC" w:rsidP="00335465">
            <w:pPr>
              <w:jc w:val="both"/>
              <w:rPr>
                <w:spacing w:val="1"/>
                <w:sz w:val="28"/>
                <w:szCs w:val="28"/>
              </w:rPr>
            </w:pPr>
          </w:p>
          <w:p w:rsidR="001E71F5" w:rsidRDefault="001E71F5" w:rsidP="00335465">
            <w:pPr>
              <w:jc w:val="both"/>
              <w:rPr>
                <w:spacing w:val="1"/>
                <w:sz w:val="28"/>
                <w:szCs w:val="28"/>
              </w:rPr>
            </w:pPr>
          </w:p>
          <w:p w:rsidR="001E71F5" w:rsidRDefault="001E71F5" w:rsidP="00335465">
            <w:pPr>
              <w:jc w:val="both"/>
              <w:rPr>
                <w:spacing w:val="1"/>
                <w:sz w:val="28"/>
                <w:szCs w:val="28"/>
              </w:rPr>
            </w:pPr>
          </w:p>
          <w:p w:rsidR="001E71F5" w:rsidRDefault="001E71F5" w:rsidP="00335465">
            <w:pPr>
              <w:jc w:val="both"/>
              <w:rPr>
                <w:spacing w:val="1"/>
                <w:sz w:val="28"/>
                <w:szCs w:val="28"/>
              </w:rPr>
            </w:pPr>
          </w:p>
          <w:p w:rsidR="001E71F5" w:rsidRDefault="001E71F5" w:rsidP="00335465">
            <w:pPr>
              <w:jc w:val="both"/>
              <w:rPr>
                <w:spacing w:val="1"/>
                <w:sz w:val="28"/>
                <w:szCs w:val="28"/>
              </w:rPr>
            </w:pPr>
          </w:p>
          <w:p w:rsidR="00FA4CCC" w:rsidRDefault="003B2242" w:rsidP="00FA4CCC">
            <w:pPr>
              <w:jc w:val="center"/>
              <w:rPr>
                <w:spacing w:val="1"/>
                <w:sz w:val="28"/>
                <w:szCs w:val="28"/>
              </w:rPr>
            </w:pPr>
            <w:r>
              <w:rPr>
                <w:spacing w:val="1"/>
                <w:sz w:val="28"/>
                <w:szCs w:val="28"/>
              </w:rPr>
              <w:t>0,1</w:t>
            </w:r>
          </w:p>
        </w:tc>
      </w:tr>
      <w:tr w:rsidR="00FA4CCC" w:rsidTr="00FA4CCC">
        <w:tc>
          <w:tcPr>
            <w:tcW w:w="7338" w:type="dxa"/>
          </w:tcPr>
          <w:p w:rsidR="00FA4CCC" w:rsidRDefault="00FA4CCC" w:rsidP="00335465">
            <w:pPr>
              <w:jc w:val="both"/>
              <w:rPr>
                <w:spacing w:val="1"/>
                <w:sz w:val="28"/>
                <w:szCs w:val="28"/>
              </w:rPr>
            </w:pPr>
            <w:r>
              <w:rPr>
                <w:spacing w:val="1"/>
                <w:sz w:val="28"/>
                <w:szCs w:val="28"/>
              </w:rPr>
              <w:t>- объекты незавершенного строительства в случае, если проектируемым назначением таких объектов является жилой дом;</w:t>
            </w:r>
          </w:p>
        </w:tc>
        <w:tc>
          <w:tcPr>
            <w:tcW w:w="2516" w:type="dxa"/>
            <w:vMerge/>
          </w:tcPr>
          <w:p w:rsidR="00FA4CCC" w:rsidRDefault="00FA4CCC" w:rsidP="00335465">
            <w:pPr>
              <w:jc w:val="both"/>
              <w:rPr>
                <w:spacing w:val="1"/>
                <w:sz w:val="28"/>
                <w:szCs w:val="28"/>
              </w:rPr>
            </w:pPr>
          </w:p>
        </w:tc>
      </w:tr>
      <w:tr w:rsidR="00FA4CCC" w:rsidTr="00FA4CCC">
        <w:tc>
          <w:tcPr>
            <w:tcW w:w="7338" w:type="dxa"/>
          </w:tcPr>
          <w:p w:rsidR="00FA4CCC" w:rsidRDefault="00FA4CCC" w:rsidP="00335465">
            <w:pPr>
              <w:jc w:val="both"/>
              <w:rPr>
                <w:spacing w:val="1"/>
                <w:sz w:val="28"/>
                <w:szCs w:val="28"/>
              </w:rPr>
            </w:pPr>
            <w:r>
              <w:rPr>
                <w:spacing w:val="1"/>
                <w:sz w:val="28"/>
                <w:szCs w:val="28"/>
              </w:rPr>
              <w:t xml:space="preserve">- единые недвижимые комплексы, в состав которых входит хотя </w:t>
            </w:r>
            <w:r w:rsidR="005D686A">
              <w:rPr>
                <w:spacing w:val="1"/>
                <w:sz w:val="28"/>
                <w:szCs w:val="28"/>
              </w:rPr>
              <w:t>бы одно жилое помещение (жилой дом);</w:t>
            </w:r>
          </w:p>
        </w:tc>
        <w:tc>
          <w:tcPr>
            <w:tcW w:w="2516" w:type="dxa"/>
            <w:vMerge/>
          </w:tcPr>
          <w:p w:rsidR="00FA4CCC" w:rsidRDefault="00FA4CCC" w:rsidP="00335465">
            <w:pPr>
              <w:jc w:val="both"/>
              <w:rPr>
                <w:spacing w:val="1"/>
                <w:sz w:val="28"/>
                <w:szCs w:val="28"/>
              </w:rPr>
            </w:pPr>
          </w:p>
        </w:tc>
      </w:tr>
      <w:tr w:rsidR="00FA4CCC" w:rsidTr="00FA4CCC">
        <w:tc>
          <w:tcPr>
            <w:tcW w:w="7338" w:type="dxa"/>
          </w:tcPr>
          <w:p w:rsidR="00FA4CCC" w:rsidRDefault="005D686A" w:rsidP="00335465">
            <w:pPr>
              <w:jc w:val="both"/>
              <w:rPr>
                <w:spacing w:val="1"/>
                <w:sz w:val="28"/>
                <w:szCs w:val="28"/>
              </w:rPr>
            </w:pPr>
            <w:r>
              <w:rPr>
                <w:spacing w:val="1"/>
                <w:sz w:val="28"/>
                <w:szCs w:val="28"/>
              </w:rPr>
              <w:t xml:space="preserve">- гаражи и </w:t>
            </w:r>
            <w:proofErr w:type="spellStart"/>
            <w:r>
              <w:rPr>
                <w:spacing w:val="1"/>
                <w:sz w:val="28"/>
                <w:szCs w:val="28"/>
              </w:rPr>
              <w:t>машино</w:t>
            </w:r>
            <w:proofErr w:type="spellEnd"/>
            <w:r>
              <w:rPr>
                <w:spacing w:val="1"/>
                <w:sz w:val="28"/>
                <w:szCs w:val="28"/>
              </w:rPr>
              <w:t>-места;</w:t>
            </w:r>
          </w:p>
        </w:tc>
        <w:tc>
          <w:tcPr>
            <w:tcW w:w="2516" w:type="dxa"/>
            <w:vMerge/>
          </w:tcPr>
          <w:p w:rsidR="00FA4CCC" w:rsidRDefault="00FA4CCC" w:rsidP="00335465">
            <w:pPr>
              <w:jc w:val="both"/>
              <w:rPr>
                <w:spacing w:val="1"/>
                <w:sz w:val="28"/>
                <w:szCs w:val="28"/>
              </w:rPr>
            </w:pPr>
          </w:p>
        </w:tc>
      </w:tr>
      <w:tr w:rsidR="00FA4CCC" w:rsidTr="00FA4CCC">
        <w:tc>
          <w:tcPr>
            <w:tcW w:w="7338" w:type="dxa"/>
          </w:tcPr>
          <w:p w:rsidR="00FA4CCC" w:rsidRDefault="005D686A" w:rsidP="00335465">
            <w:pPr>
              <w:jc w:val="both"/>
              <w:rPr>
                <w:spacing w:val="1"/>
                <w:sz w:val="28"/>
                <w:szCs w:val="28"/>
              </w:rPr>
            </w:pPr>
            <w:r>
              <w:rPr>
                <w:spacing w:val="1"/>
                <w:sz w:val="28"/>
                <w:szCs w:val="28"/>
              </w:rPr>
              <w:t>- хозяйственные строения или сооружения, площадь каждого из которых не превышает 50 кв. м и которые расположены на земельных участках, предоставленных для ве</w:t>
            </w:r>
            <w:r w:rsidR="00AA5B4B">
              <w:rPr>
                <w:spacing w:val="1"/>
                <w:sz w:val="28"/>
                <w:szCs w:val="28"/>
              </w:rPr>
              <w:t>дения личного подсобного, дачного хозяйства, огородничества, садоводства или индивидуального жилищного строительства.</w:t>
            </w:r>
          </w:p>
        </w:tc>
        <w:tc>
          <w:tcPr>
            <w:tcW w:w="2516" w:type="dxa"/>
            <w:vMerge/>
          </w:tcPr>
          <w:p w:rsidR="00FA4CCC" w:rsidRDefault="00FA4CCC" w:rsidP="00335465">
            <w:pPr>
              <w:jc w:val="both"/>
              <w:rPr>
                <w:spacing w:val="1"/>
                <w:sz w:val="28"/>
                <w:szCs w:val="28"/>
              </w:rPr>
            </w:pPr>
          </w:p>
        </w:tc>
      </w:tr>
      <w:tr w:rsidR="00FA4CCC" w:rsidTr="00FA4CCC">
        <w:tc>
          <w:tcPr>
            <w:tcW w:w="7338" w:type="dxa"/>
          </w:tcPr>
          <w:p w:rsidR="00FA4CCC" w:rsidRPr="00AA5B4B" w:rsidRDefault="00AA5B4B" w:rsidP="00AA5B4B">
            <w:pPr>
              <w:pStyle w:val="ab"/>
              <w:numPr>
                <w:ilvl w:val="0"/>
                <w:numId w:val="3"/>
              </w:numPr>
              <w:ind w:left="0" w:firstLine="0"/>
              <w:jc w:val="both"/>
              <w:rPr>
                <w:spacing w:val="1"/>
                <w:sz w:val="28"/>
                <w:szCs w:val="28"/>
              </w:rPr>
            </w:pPr>
            <w:r>
              <w:rPr>
                <w:spacing w:val="1"/>
                <w:sz w:val="28"/>
                <w:szCs w:val="28"/>
              </w:rPr>
              <w:lastRenderedPageBreak/>
              <w:t xml:space="preserve">объекты налогообложения, включенные в перечень, </w:t>
            </w:r>
            <w:r w:rsidR="001E71F5">
              <w:rPr>
                <w:spacing w:val="1"/>
                <w:sz w:val="28"/>
                <w:szCs w:val="28"/>
              </w:rPr>
              <w:t xml:space="preserve">определяемый в соответствии с п. 7 ст. 378.2 НК РФ, в отношении объектов налогообложения, предусмотренных </w:t>
            </w:r>
            <w:proofErr w:type="spellStart"/>
            <w:r w:rsidR="001E71F5">
              <w:rPr>
                <w:spacing w:val="1"/>
                <w:sz w:val="28"/>
                <w:szCs w:val="28"/>
              </w:rPr>
              <w:t>абз</w:t>
            </w:r>
            <w:proofErr w:type="spellEnd"/>
            <w:r w:rsidR="001E71F5">
              <w:rPr>
                <w:spacing w:val="1"/>
                <w:sz w:val="28"/>
                <w:szCs w:val="28"/>
              </w:rPr>
              <w:t>. 2 п. 10 ст. 378.2 НК РФ;</w:t>
            </w:r>
          </w:p>
        </w:tc>
        <w:tc>
          <w:tcPr>
            <w:tcW w:w="2516" w:type="dxa"/>
            <w:vMerge w:val="restart"/>
          </w:tcPr>
          <w:p w:rsidR="00FA4CCC" w:rsidRDefault="00FA4CCC" w:rsidP="00FA4CCC">
            <w:pPr>
              <w:jc w:val="center"/>
              <w:rPr>
                <w:spacing w:val="1"/>
                <w:sz w:val="28"/>
                <w:szCs w:val="28"/>
              </w:rPr>
            </w:pPr>
          </w:p>
          <w:p w:rsidR="00FA4CCC" w:rsidRDefault="00FA4CCC" w:rsidP="00FA4CCC">
            <w:pPr>
              <w:jc w:val="center"/>
              <w:rPr>
                <w:spacing w:val="1"/>
                <w:sz w:val="28"/>
                <w:szCs w:val="28"/>
              </w:rPr>
            </w:pPr>
            <w:r w:rsidRPr="00193BF6">
              <w:rPr>
                <w:spacing w:val="1"/>
                <w:sz w:val="28"/>
                <w:szCs w:val="28"/>
              </w:rPr>
              <w:t>2</w:t>
            </w:r>
          </w:p>
        </w:tc>
      </w:tr>
      <w:tr w:rsidR="00FA4CCC" w:rsidTr="00FA4CCC">
        <w:tc>
          <w:tcPr>
            <w:tcW w:w="7338" w:type="dxa"/>
          </w:tcPr>
          <w:p w:rsidR="00FA4CCC" w:rsidRDefault="001E71F5" w:rsidP="00335465">
            <w:pPr>
              <w:jc w:val="both"/>
              <w:rPr>
                <w:spacing w:val="1"/>
                <w:sz w:val="28"/>
                <w:szCs w:val="28"/>
              </w:rPr>
            </w:pPr>
            <w:r>
              <w:rPr>
                <w:spacing w:val="1"/>
                <w:sz w:val="28"/>
                <w:szCs w:val="28"/>
              </w:rPr>
              <w:t>- объекты налогообложения, кадастровая стоимость каждого из которых превышает 300 млн. руб.</w:t>
            </w:r>
          </w:p>
        </w:tc>
        <w:tc>
          <w:tcPr>
            <w:tcW w:w="2516" w:type="dxa"/>
            <w:vMerge/>
          </w:tcPr>
          <w:p w:rsidR="00FA4CCC" w:rsidRDefault="00FA4CCC" w:rsidP="00335465">
            <w:pPr>
              <w:jc w:val="both"/>
              <w:rPr>
                <w:spacing w:val="1"/>
                <w:sz w:val="28"/>
                <w:szCs w:val="28"/>
              </w:rPr>
            </w:pPr>
          </w:p>
        </w:tc>
      </w:tr>
      <w:tr w:rsidR="00FA4CCC" w:rsidTr="00FA4CCC">
        <w:tc>
          <w:tcPr>
            <w:tcW w:w="7338" w:type="dxa"/>
          </w:tcPr>
          <w:p w:rsidR="00FA4CCC" w:rsidRPr="001E71F5" w:rsidRDefault="001E71F5" w:rsidP="001E71F5">
            <w:pPr>
              <w:pStyle w:val="ab"/>
              <w:numPr>
                <w:ilvl w:val="0"/>
                <w:numId w:val="3"/>
              </w:numPr>
              <w:jc w:val="both"/>
              <w:rPr>
                <w:spacing w:val="1"/>
                <w:sz w:val="28"/>
                <w:szCs w:val="28"/>
              </w:rPr>
            </w:pPr>
            <w:r>
              <w:rPr>
                <w:spacing w:val="1"/>
                <w:sz w:val="28"/>
                <w:szCs w:val="28"/>
              </w:rPr>
              <w:t>прочие</w:t>
            </w:r>
          </w:p>
        </w:tc>
        <w:tc>
          <w:tcPr>
            <w:tcW w:w="2516" w:type="dxa"/>
          </w:tcPr>
          <w:p w:rsidR="00FA4CCC" w:rsidRDefault="00193BF6" w:rsidP="00FA4CCC">
            <w:pPr>
              <w:jc w:val="center"/>
              <w:rPr>
                <w:spacing w:val="1"/>
                <w:sz w:val="28"/>
                <w:szCs w:val="28"/>
              </w:rPr>
            </w:pPr>
            <w:r w:rsidRPr="00193BF6">
              <w:rPr>
                <w:spacing w:val="1"/>
                <w:sz w:val="28"/>
                <w:szCs w:val="28"/>
              </w:rPr>
              <w:t>0,4</w:t>
            </w:r>
          </w:p>
        </w:tc>
      </w:tr>
    </w:tbl>
    <w:p w:rsidR="005C6EFD" w:rsidRPr="00335465" w:rsidRDefault="005C6EFD" w:rsidP="00335465">
      <w:pPr>
        <w:jc w:val="both"/>
        <w:rPr>
          <w:spacing w:val="1"/>
          <w:sz w:val="28"/>
          <w:szCs w:val="28"/>
        </w:rPr>
      </w:pPr>
    </w:p>
    <w:p w:rsidR="002A67FD" w:rsidRDefault="001E65E7" w:rsidP="00707C7F">
      <w:pPr>
        <w:ind w:firstLine="709"/>
        <w:jc w:val="both"/>
        <w:rPr>
          <w:spacing w:val="1"/>
          <w:sz w:val="28"/>
          <w:szCs w:val="28"/>
        </w:rPr>
      </w:pPr>
      <w:r>
        <w:rPr>
          <w:spacing w:val="1"/>
          <w:sz w:val="28"/>
          <w:szCs w:val="28"/>
        </w:rPr>
        <w:t>2</w:t>
      </w:r>
      <w:r w:rsidR="002A67FD">
        <w:rPr>
          <w:spacing w:val="1"/>
          <w:sz w:val="28"/>
          <w:szCs w:val="28"/>
        </w:rPr>
        <w:t xml:space="preserve">. </w:t>
      </w:r>
      <w:proofErr w:type="gramStart"/>
      <w:r w:rsidR="002A67FD">
        <w:rPr>
          <w:spacing w:val="1"/>
          <w:sz w:val="28"/>
          <w:szCs w:val="28"/>
        </w:rPr>
        <w:t>Решение Совета Рассветовского сельского посе</w:t>
      </w:r>
      <w:r w:rsidR="005C6EFD">
        <w:rPr>
          <w:spacing w:val="1"/>
          <w:sz w:val="28"/>
          <w:szCs w:val="28"/>
        </w:rPr>
        <w:t>ления Староминского района от 05 но</w:t>
      </w:r>
      <w:r w:rsidR="00707C7F">
        <w:rPr>
          <w:spacing w:val="1"/>
          <w:sz w:val="28"/>
          <w:szCs w:val="28"/>
        </w:rPr>
        <w:t>ября 2014 года № 2.5</w:t>
      </w:r>
      <w:r w:rsidR="002A67FD">
        <w:rPr>
          <w:spacing w:val="1"/>
          <w:sz w:val="28"/>
          <w:szCs w:val="28"/>
        </w:rPr>
        <w:t xml:space="preserve"> «О налоге на имущество физических лиц», решение Совета Рассветовского сельского поселения </w:t>
      </w:r>
      <w:r w:rsidR="00707C7F">
        <w:rPr>
          <w:spacing w:val="1"/>
          <w:sz w:val="28"/>
          <w:szCs w:val="28"/>
        </w:rPr>
        <w:t>Староминского района от 23 марта 2015 года № 6.5</w:t>
      </w:r>
      <w:r w:rsidR="002A67FD">
        <w:rPr>
          <w:spacing w:val="1"/>
          <w:sz w:val="28"/>
          <w:szCs w:val="28"/>
        </w:rPr>
        <w:t xml:space="preserve"> «О внесении изменений в решение Совета Рассветовского сельского посе</w:t>
      </w:r>
      <w:r w:rsidR="00707C7F">
        <w:rPr>
          <w:spacing w:val="1"/>
          <w:sz w:val="28"/>
          <w:szCs w:val="28"/>
        </w:rPr>
        <w:t>ления Староминского района от 05.11.2014 г. № 2.5</w:t>
      </w:r>
      <w:r w:rsidR="002A67FD">
        <w:rPr>
          <w:spacing w:val="1"/>
          <w:sz w:val="28"/>
          <w:szCs w:val="28"/>
        </w:rPr>
        <w:t xml:space="preserve"> «О налоге на имущество физических лиц» признать утратившим силу.</w:t>
      </w:r>
      <w:proofErr w:type="gramEnd"/>
    </w:p>
    <w:p w:rsidR="002A67FD" w:rsidRDefault="001E65E7" w:rsidP="00707C7F">
      <w:pPr>
        <w:ind w:firstLine="709"/>
        <w:jc w:val="both"/>
        <w:rPr>
          <w:sz w:val="28"/>
          <w:szCs w:val="28"/>
        </w:rPr>
      </w:pPr>
      <w:r>
        <w:rPr>
          <w:sz w:val="28"/>
          <w:szCs w:val="28"/>
        </w:rPr>
        <w:t>3</w:t>
      </w:r>
      <w:r w:rsidR="002A67FD">
        <w:rPr>
          <w:sz w:val="28"/>
          <w:szCs w:val="28"/>
        </w:rPr>
        <w:t xml:space="preserve">. </w:t>
      </w:r>
      <w:proofErr w:type="gramStart"/>
      <w:r w:rsidR="002A67FD">
        <w:rPr>
          <w:sz w:val="28"/>
          <w:szCs w:val="28"/>
        </w:rPr>
        <w:t>Контроль за</w:t>
      </w:r>
      <w:proofErr w:type="gramEnd"/>
      <w:r w:rsidR="002A67FD">
        <w:rPr>
          <w:sz w:val="28"/>
          <w:szCs w:val="28"/>
        </w:rPr>
        <w:t xml:space="preserve"> выполнением настоящего Решения возложить на комиссию по финансово-бюджетной и экономической политике Совета Рассветовского сельского поселения (Ющенко Е.А.).</w:t>
      </w:r>
    </w:p>
    <w:p w:rsidR="002A67FD" w:rsidRDefault="001E65E7" w:rsidP="00707C7F">
      <w:pPr>
        <w:ind w:firstLine="709"/>
        <w:jc w:val="both"/>
        <w:rPr>
          <w:sz w:val="28"/>
          <w:szCs w:val="28"/>
        </w:rPr>
      </w:pPr>
      <w:r>
        <w:rPr>
          <w:sz w:val="28"/>
          <w:szCs w:val="28"/>
        </w:rPr>
        <w:t>4</w:t>
      </w:r>
      <w:r w:rsidR="002A67FD">
        <w:rPr>
          <w:sz w:val="28"/>
          <w:szCs w:val="28"/>
        </w:rPr>
        <w:t>. Настоящее Решение</w:t>
      </w:r>
      <w:r w:rsidR="00707C7F">
        <w:rPr>
          <w:sz w:val="28"/>
          <w:szCs w:val="28"/>
        </w:rPr>
        <w:t xml:space="preserve"> вступает в силу с 1 января 2017</w:t>
      </w:r>
      <w:r w:rsidR="002A67FD">
        <w:rPr>
          <w:sz w:val="28"/>
          <w:szCs w:val="28"/>
        </w:rPr>
        <w:t xml:space="preserve"> года, но не ранее, чем по истечении одного месяца со дня его официального опубликования.</w:t>
      </w:r>
    </w:p>
    <w:p w:rsidR="002A67FD" w:rsidRDefault="002A67FD" w:rsidP="00707C7F">
      <w:pPr>
        <w:ind w:firstLine="709"/>
        <w:jc w:val="both"/>
        <w:rPr>
          <w:sz w:val="28"/>
          <w:szCs w:val="28"/>
        </w:rPr>
      </w:pPr>
    </w:p>
    <w:p w:rsidR="002A67FD" w:rsidRDefault="002A67FD" w:rsidP="00707C7F">
      <w:pPr>
        <w:ind w:firstLine="709"/>
        <w:jc w:val="both"/>
        <w:rPr>
          <w:sz w:val="28"/>
          <w:szCs w:val="28"/>
        </w:rPr>
      </w:pPr>
    </w:p>
    <w:p w:rsidR="002A67FD" w:rsidRDefault="002A67FD" w:rsidP="00707C7F">
      <w:pPr>
        <w:ind w:firstLine="709"/>
        <w:jc w:val="both"/>
        <w:rPr>
          <w:sz w:val="28"/>
          <w:szCs w:val="28"/>
        </w:rPr>
      </w:pPr>
    </w:p>
    <w:p w:rsidR="002A67FD" w:rsidRDefault="002A67FD" w:rsidP="002A67FD">
      <w:pPr>
        <w:jc w:val="both"/>
        <w:rPr>
          <w:sz w:val="28"/>
          <w:szCs w:val="28"/>
        </w:rPr>
      </w:pPr>
      <w:r>
        <w:rPr>
          <w:sz w:val="28"/>
          <w:szCs w:val="28"/>
        </w:rPr>
        <w:t>Глава Рассветовского</w:t>
      </w:r>
      <w:r w:rsidR="00707C7F">
        <w:rPr>
          <w:sz w:val="28"/>
          <w:szCs w:val="28"/>
        </w:rPr>
        <w:t xml:space="preserve"> сельского поселения</w:t>
      </w:r>
    </w:p>
    <w:p w:rsidR="00B900FF" w:rsidRPr="00707C7F" w:rsidRDefault="002A67FD" w:rsidP="00707C7F">
      <w:pPr>
        <w:jc w:val="both"/>
        <w:rPr>
          <w:sz w:val="28"/>
          <w:szCs w:val="28"/>
        </w:rPr>
      </w:pPr>
      <w:r>
        <w:rPr>
          <w:sz w:val="28"/>
          <w:szCs w:val="28"/>
        </w:rPr>
        <w:t>Староминского района</w:t>
      </w:r>
      <w:r w:rsidR="00707C7F">
        <w:rPr>
          <w:sz w:val="28"/>
          <w:szCs w:val="28"/>
        </w:rPr>
        <w:t xml:space="preserve">                                                                         А.В. Демченко</w:t>
      </w:r>
    </w:p>
    <w:sectPr w:rsidR="00B900FF" w:rsidRPr="00707C7F" w:rsidSect="002A67FD">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23B2"/>
    <w:multiLevelType w:val="hybridMultilevel"/>
    <w:tmpl w:val="BB50639A"/>
    <w:lvl w:ilvl="0" w:tplc="3A86A65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646668A5"/>
    <w:multiLevelType w:val="hybridMultilevel"/>
    <w:tmpl w:val="CE90FAE8"/>
    <w:lvl w:ilvl="0" w:tplc="018CA2AA">
      <w:start w:val="1"/>
      <w:numFmt w:val="decimal"/>
      <w:lvlText w:val="%1."/>
      <w:lvlJc w:val="left"/>
      <w:pPr>
        <w:ind w:left="2126" w:hanging="12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7007155C"/>
    <w:multiLevelType w:val="hybridMultilevel"/>
    <w:tmpl w:val="8188A3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7FD"/>
    <w:rsid w:val="00193BF6"/>
    <w:rsid w:val="001D42FC"/>
    <w:rsid w:val="001E65E7"/>
    <w:rsid w:val="001E71F5"/>
    <w:rsid w:val="002A67FD"/>
    <w:rsid w:val="003008C0"/>
    <w:rsid w:val="00335465"/>
    <w:rsid w:val="003B2242"/>
    <w:rsid w:val="005C6EFD"/>
    <w:rsid w:val="005D686A"/>
    <w:rsid w:val="00707C7F"/>
    <w:rsid w:val="00A35C76"/>
    <w:rsid w:val="00AA5B4B"/>
    <w:rsid w:val="00B261D9"/>
    <w:rsid w:val="00B900FF"/>
    <w:rsid w:val="00C3240B"/>
    <w:rsid w:val="00C563EE"/>
    <w:rsid w:val="00FA4CCC"/>
    <w:rsid w:val="00FB0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7F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2A67F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67FD"/>
    <w:rPr>
      <w:rFonts w:ascii="Arial" w:eastAsia="Times New Roman" w:hAnsi="Arial" w:cs="Arial"/>
      <w:b/>
      <w:bCs/>
      <w:i/>
      <w:iCs/>
      <w:sz w:val="28"/>
      <w:szCs w:val="28"/>
      <w:lang w:eastAsia="ru-RU"/>
    </w:rPr>
  </w:style>
  <w:style w:type="paragraph" w:styleId="a3">
    <w:name w:val="Body Text"/>
    <w:basedOn w:val="a"/>
    <w:link w:val="a4"/>
    <w:semiHidden/>
    <w:unhideWhenUsed/>
    <w:rsid w:val="002A67FD"/>
    <w:pPr>
      <w:shd w:val="clear" w:color="auto" w:fill="FFFFFF"/>
      <w:tabs>
        <w:tab w:val="left" w:leader="underscore" w:pos="1574"/>
      </w:tabs>
      <w:ind w:right="67"/>
      <w:jc w:val="both"/>
    </w:pPr>
    <w:rPr>
      <w:color w:val="000000"/>
      <w:sz w:val="28"/>
      <w:szCs w:val="28"/>
    </w:rPr>
  </w:style>
  <w:style w:type="character" w:customStyle="1" w:styleId="a4">
    <w:name w:val="Основной текст Знак"/>
    <w:basedOn w:val="a0"/>
    <w:link w:val="a3"/>
    <w:semiHidden/>
    <w:rsid w:val="002A67FD"/>
    <w:rPr>
      <w:rFonts w:ascii="Times New Roman" w:eastAsia="Times New Roman" w:hAnsi="Times New Roman" w:cs="Times New Roman"/>
      <w:color w:val="000000"/>
      <w:sz w:val="28"/>
      <w:szCs w:val="28"/>
      <w:shd w:val="clear" w:color="auto" w:fill="FFFFFF"/>
      <w:lang w:eastAsia="ru-RU"/>
    </w:rPr>
  </w:style>
  <w:style w:type="paragraph" w:styleId="a5">
    <w:name w:val="Subtitle"/>
    <w:basedOn w:val="a"/>
    <w:link w:val="a6"/>
    <w:qFormat/>
    <w:rsid w:val="002A67FD"/>
    <w:pPr>
      <w:widowControl/>
      <w:autoSpaceDE/>
      <w:autoSpaceDN/>
      <w:adjustRightInd/>
      <w:jc w:val="center"/>
    </w:pPr>
    <w:rPr>
      <w:b/>
      <w:sz w:val="32"/>
    </w:rPr>
  </w:style>
  <w:style w:type="character" w:customStyle="1" w:styleId="a6">
    <w:name w:val="Подзаголовок Знак"/>
    <w:basedOn w:val="a0"/>
    <w:link w:val="a5"/>
    <w:rsid w:val="002A67FD"/>
    <w:rPr>
      <w:rFonts w:ascii="Times New Roman" w:eastAsia="Times New Roman" w:hAnsi="Times New Roman" w:cs="Times New Roman"/>
      <w:b/>
      <w:sz w:val="32"/>
      <w:szCs w:val="20"/>
      <w:lang w:eastAsia="ru-RU"/>
    </w:rPr>
  </w:style>
  <w:style w:type="paragraph" w:styleId="a7">
    <w:name w:val="Plain Text"/>
    <w:basedOn w:val="a"/>
    <w:link w:val="a8"/>
    <w:semiHidden/>
    <w:unhideWhenUsed/>
    <w:rsid w:val="002A67FD"/>
    <w:pPr>
      <w:widowControl/>
      <w:autoSpaceDE/>
      <w:autoSpaceDN/>
      <w:adjustRightInd/>
    </w:pPr>
    <w:rPr>
      <w:rFonts w:ascii="Courier New" w:hAnsi="Courier New"/>
    </w:rPr>
  </w:style>
  <w:style w:type="character" w:customStyle="1" w:styleId="a8">
    <w:name w:val="Текст Знак"/>
    <w:basedOn w:val="a0"/>
    <w:link w:val="a7"/>
    <w:semiHidden/>
    <w:rsid w:val="002A67FD"/>
    <w:rPr>
      <w:rFonts w:ascii="Courier New" w:eastAsia="Times New Roman" w:hAnsi="Courier New" w:cs="Times New Roman"/>
      <w:sz w:val="20"/>
      <w:szCs w:val="20"/>
      <w:lang w:eastAsia="ru-RU"/>
    </w:rPr>
  </w:style>
  <w:style w:type="paragraph" w:styleId="a9">
    <w:name w:val="Balloon Text"/>
    <w:basedOn w:val="a"/>
    <w:link w:val="aa"/>
    <w:uiPriority w:val="99"/>
    <w:semiHidden/>
    <w:unhideWhenUsed/>
    <w:rsid w:val="002A67FD"/>
    <w:rPr>
      <w:rFonts w:ascii="Tahoma" w:hAnsi="Tahoma" w:cs="Tahoma"/>
      <w:sz w:val="16"/>
      <w:szCs w:val="16"/>
    </w:rPr>
  </w:style>
  <w:style w:type="character" w:customStyle="1" w:styleId="aa">
    <w:name w:val="Текст выноски Знак"/>
    <w:basedOn w:val="a0"/>
    <w:link w:val="a9"/>
    <w:uiPriority w:val="99"/>
    <w:semiHidden/>
    <w:rsid w:val="002A67FD"/>
    <w:rPr>
      <w:rFonts w:ascii="Tahoma" w:eastAsia="Times New Roman" w:hAnsi="Tahoma" w:cs="Tahoma"/>
      <w:sz w:val="16"/>
      <w:szCs w:val="16"/>
      <w:lang w:eastAsia="ru-RU"/>
    </w:rPr>
  </w:style>
  <w:style w:type="paragraph" w:styleId="ab">
    <w:name w:val="List Paragraph"/>
    <w:basedOn w:val="a"/>
    <w:uiPriority w:val="34"/>
    <w:qFormat/>
    <w:rsid w:val="005C6EFD"/>
    <w:pPr>
      <w:ind w:left="720"/>
      <w:contextualSpacing/>
    </w:pPr>
  </w:style>
  <w:style w:type="table" w:styleId="ac">
    <w:name w:val="Table Grid"/>
    <w:basedOn w:val="a1"/>
    <w:uiPriority w:val="59"/>
    <w:rsid w:val="003354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7F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2A67F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67FD"/>
    <w:rPr>
      <w:rFonts w:ascii="Arial" w:eastAsia="Times New Roman" w:hAnsi="Arial" w:cs="Arial"/>
      <w:b/>
      <w:bCs/>
      <w:i/>
      <w:iCs/>
      <w:sz w:val="28"/>
      <w:szCs w:val="28"/>
      <w:lang w:eastAsia="ru-RU"/>
    </w:rPr>
  </w:style>
  <w:style w:type="paragraph" w:styleId="a3">
    <w:name w:val="Body Text"/>
    <w:basedOn w:val="a"/>
    <w:link w:val="a4"/>
    <w:semiHidden/>
    <w:unhideWhenUsed/>
    <w:rsid w:val="002A67FD"/>
    <w:pPr>
      <w:shd w:val="clear" w:color="auto" w:fill="FFFFFF"/>
      <w:tabs>
        <w:tab w:val="left" w:leader="underscore" w:pos="1574"/>
      </w:tabs>
      <w:ind w:right="67"/>
      <w:jc w:val="both"/>
    </w:pPr>
    <w:rPr>
      <w:color w:val="000000"/>
      <w:sz w:val="28"/>
      <w:szCs w:val="28"/>
    </w:rPr>
  </w:style>
  <w:style w:type="character" w:customStyle="1" w:styleId="a4">
    <w:name w:val="Основной текст Знак"/>
    <w:basedOn w:val="a0"/>
    <w:link w:val="a3"/>
    <w:semiHidden/>
    <w:rsid w:val="002A67FD"/>
    <w:rPr>
      <w:rFonts w:ascii="Times New Roman" w:eastAsia="Times New Roman" w:hAnsi="Times New Roman" w:cs="Times New Roman"/>
      <w:color w:val="000000"/>
      <w:sz w:val="28"/>
      <w:szCs w:val="28"/>
      <w:shd w:val="clear" w:color="auto" w:fill="FFFFFF"/>
      <w:lang w:eastAsia="ru-RU"/>
    </w:rPr>
  </w:style>
  <w:style w:type="paragraph" w:styleId="a5">
    <w:name w:val="Subtitle"/>
    <w:basedOn w:val="a"/>
    <w:link w:val="a6"/>
    <w:qFormat/>
    <w:rsid w:val="002A67FD"/>
    <w:pPr>
      <w:widowControl/>
      <w:autoSpaceDE/>
      <w:autoSpaceDN/>
      <w:adjustRightInd/>
      <w:jc w:val="center"/>
    </w:pPr>
    <w:rPr>
      <w:b/>
      <w:sz w:val="32"/>
    </w:rPr>
  </w:style>
  <w:style w:type="character" w:customStyle="1" w:styleId="a6">
    <w:name w:val="Подзаголовок Знак"/>
    <w:basedOn w:val="a0"/>
    <w:link w:val="a5"/>
    <w:rsid w:val="002A67FD"/>
    <w:rPr>
      <w:rFonts w:ascii="Times New Roman" w:eastAsia="Times New Roman" w:hAnsi="Times New Roman" w:cs="Times New Roman"/>
      <w:b/>
      <w:sz w:val="32"/>
      <w:szCs w:val="20"/>
      <w:lang w:eastAsia="ru-RU"/>
    </w:rPr>
  </w:style>
  <w:style w:type="paragraph" w:styleId="a7">
    <w:name w:val="Plain Text"/>
    <w:basedOn w:val="a"/>
    <w:link w:val="a8"/>
    <w:semiHidden/>
    <w:unhideWhenUsed/>
    <w:rsid w:val="002A67FD"/>
    <w:pPr>
      <w:widowControl/>
      <w:autoSpaceDE/>
      <w:autoSpaceDN/>
      <w:adjustRightInd/>
    </w:pPr>
    <w:rPr>
      <w:rFonts w:ascii="Courier New" w:hAnsi="Courier New"/>
    </w:rPr>
  </w:style>
  <w:style w:type="character" w:customStyle="1" w:styleId="a8">
    <w:name w:val="Текст Знак"/>
    <w:basedOn w:val="a0"/>
    <w:link w:val="a7"/>
    <w:semiHidden/>
    <w:rsid w:val="002A67FD"/>
    <w:rPr>
      <w:rFonts w:ascii="Courier New" w:eastAsia="Times New Roman" w:hAnsi="Courier New" w:cs="Times New Roman"/>
      <w:sz w:val="20"/>
      <w:szCs w:val="20"/>
      <w:lang w:eastAsia="ru-RU"/>
    </w:rPr>
  </w:style>
  <w:style w:type="paragraph" w:styleId="a9">
    <w:name w:val="Balloon Text"/>
    <w:basedOn w:val="a"/>
    <w:link w:val="aa"/>
    <w:uiPriority w:val="99"/>
    <w:semiHidden/>
    <w:unhideWhenUsed/>
    <w:rsid w:val="002A67FD"/>
    <w:rPr>
      <w:rFonts w:ascii="Tahoma" w:hAnsi="Tahoma" w:cs="Tahoma"/>
      <w:sz w:val="16"/>
      <w:szCs w:val="16"/>
    </w:rPr>
  </w:style>
  <w:style w:type="character" w:customStyle="1" w:styleId="aa">
    <w:name w:val="Текст выноски Знак"/>
    <w:basedOn w:val="a0"/>
    <w:link w:val="a9"/>
    <w:uiPriority w:val="99"/>
    <w:semiHidden/>
    <w:rsid w:val="002A67FD"/>
    <w:rPr>
      <w:rFonts w:ascii="Tahoma" w:eastAsia="Times New Roman" w:hAnsi="Tahoma" w:cs="Tahoma"/>
      <w:sz w:val="16"/>
      <w:szCs w:val="16"/>
      <w:lang w:eastAsia="ru-RU"/>
    </w:rPr>
  </w:style>
  <w:style w:type="paragraph" w:styleId="ab">
    <w:name w:val="List Paragraph"/>
    <w:basedOn w:val="a"/>
    <w:uiPriority w:val="34"/>
    <w:qFormat/>
    <w:rsid w:val="005C6EFD"/>
    <w:pPr>
      <w:ind w:left="720"/>
      <w:contextualSpacing/>
    </w:pPr>
  </w:style>
  <w:style w:type="table" w:styleId="ac">
    <w:name w:val="Table Grid"/>
    <w:basedOn w:val="a1"/>
    <w:uiPriority w:val="59"/>
    <w:rsid w:val="003354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8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421</Words>
  <Characters>2400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Elena</cp:lastModifiedBy>
  <cp:revision>15</cp:revision>
  <cp:lastPrinted>2016-10-26T11:54:00Z</cp:lastPrinted>
  <dcterms:created xsi:type="dcterms:W3CDTF">2016-07-21T07:27:00Z</dcterms:created>
  <dcterms:modified xsi:type="dcterms:W3CDTF">2016-10-26T11:55:00Z</dcterms:modified>
</cp:coreProperties>
</file>